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E7A3F" w14:textId="0DEEF7DF" w:rsidR="003F3C33" w:rsidRDefault="00000000" w:rsidP="00D06942">
      <w:pPr>
        <w:spacing w:beforeLines="40" w:before="96"/>
        <w:jc w:val="center"/>
      </w:pPr>
      <w:r>
        <w:rPr>
          <w:rFonts w:ascii="Calibri" w:eastAsia="Calibri" w:hAnsi="Calibri" w:cs="Calibri"/>
          <w:b/>
          <w:bCs/>
          <w:color w:val="2E5AAC"/>
        </w:rPr>
        <w:t>TVA – International Vascular Conference</w:t>
      </w:r>
      <w:r w:rsidR="00C55E8A">
        <w:rPr>
          <w:rFonts w:ascii="Calibri" w:eastAsia="Calibri" w:hAnsi="Calibri" w:cs="Calibri"/>
          <w:b/>
          <w:bCs/>
          <w:color w:val="2E5AAC"/>
        </w:rPr>
        <w:t xml:space="preserve"> (TVA-IVasC)</w:t>
      </w:r>
      <w:r>
        <w:rPr>
          <w:rFonts w:ascii="Calibri" w:eastAsia="Calibri" w:hAnsi="Calibri" w:cs="Calibri"/>
          <w:b/>
          <w:bCs/>
          <w:color w:val="2E5AAC"/>
        </w:rPr>
        <w:t xml:space="preserve"> 2026</w:t>
      </w:r>
    </w:p>
    <w:p w14:paraId="62E4B659" w14:textId="77777777" w:rsidR="003F3C33" w:rsidRDefault="00000000" w:rsidP="00C55E8A">
      <w:pPr>
        <w:spacing w:beforeLines="40" w:before="96"/>
        <w:jc w:val="center"/>
      </w:pPr>
      <w:r>
        <w:rPr>
          <w:rFonts w:ascii="Calibri" w:eastAsia="Calibri" w:hAnsi="Calibri" w:cs="Calibri"/>
          <w:b/>
          <w:bCs/>
          <w:color w:val="1B3A6B"/>
          <w:sz w:val="32"/>
          <w:szCs w:val="32"/>
        </w:rPr>
        <w:t>VASCULAR PITCHING CONTEST — SUBMISSION GUIDELINES</w:t>
      </w:r>
    </w:p>
    <w:p w14:paraId="7B347102" w14:textId="77777777" w:rsidR="003F3C33" w:rsidRDefault="00000000" w:rsidP="00D06942">
      <w:pPr>
        <w:shd w:val="clear" w:color="auto" w:fill="1B3A6B"/>
        <w:spacing w:beforeLines="40" w:before="96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GENERAL INFORMATION</w:t>
      </w:r>
    </w:p>
    <w:p w14:paraId="25E06386" w14:textId="77777777" w:rsidR="003F3C33" w:rsidRDefault="00000000" w:rsidP="00D06942">
      <w:pPr>
        <w:spacing w:beforeLines="40" w:before="96"/>
      </w:pPr>
      <w:r>
        <w:rPr>
          <w:rFonts w:ascii="Calibri" w:eastAsia="Calibri" w:hAnsi="Calibri" w:cs="Calibri"/>
          <w:sz w:val="21"/>
          <w:szCs w:val="21"/>
        </w:rPr>
        <w:t>The Scientific Committee of TVA-IVasC 2026 invites submission of entries for the Vascular Pitching Contest, a fast-paced, engaging session where presenters “sell” an idea, technique, or research proposal within a strict time limit. Accepted entries will be scheduled for live pitching and judging during the conference (21–23 October 2026).</w:t>
      </w:r>
    </w:p>
    <w:p w14:paraId="2C56C0A8" w14:textId="77777777" w:rsidR="003F3C33" w:rsidRDefault="00000000" w:rsidP="00D06942">
      <w:pPr>
        <w:shd w:val="clear" w:color="auto" w:fill="1B3A6B"/>
        <w:spacing w:beforeLines="40" w:before="96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TOPICS OF INTEREST</w:t>
      </w:r>
    </w:p>
    <w:p w14:paraId="1729B09F" w14:textId="77777777" w:rsidR="003F3C33" w:rsidRDefault="00000000" w:rsidP="0010042C">
      <w:pPr>
        <w:pStyle w:val="ListParagraph"/>
        <w:numPr>
          <w:ilvl w:val="0"/>
          <w:numId w:val="4"/>
        </w:numPr>
        <w:spacing w:beforeLines="40" w:before="96"/>
      </w:pPr>
      <w:r>
        <w:rPr>
          <w:rFonts w:ascii="Calibri" w:eastAsia="Calibri" w:hAnsi="Calibri" w:cs="Calibri"/>
          <w:sz w:val="21"/>
          <w:szCs w:val="21"/>
        </w:rPr>
        <w:t>MedTech &amp; Devices — prototype surgical instruments, catheters, or other vascular device innovations</w:t>
      </w:r>
    </w:p>
    <w:p w14:paraId="35697118" w14:textId="77777777" w:rsidR="003F3C33" w:rsidRDefault="00000000" w:rsidP="0010042C">
      <w:pPr>
        <w:pStyle w:val="ListParagraph"/>
        <w:numPr>
          <w:ilvl w:val="0"/>
          <w:numId w:val="4"/>
        </w:numPr>
        <w:spacing w:beforeLines="40" w:before="96"/>
      </w:pPr>
      <w:r>
        <w:rPr>
          <w:rFonts w:ascii="Calibri" w:eastAsia="Calibri" w:hAnsi="Calibri" w:cs="Calibri"/>
          <w:sz w:val="21"/>
          <w:szCs w:val="21"/>
        </w:rPr>
        <w:t>Digital Health &amp; AI — software, applications, or AI systems supporting diagnosis, procedural planning, or patient care</w:t>
      </w:r>
    </w:p>
    <w:p w14:paraId="29247B70" w14:textId="77777777" w:rsidR="003F3C33" w:rsidRDefault="00000000" w:rsidP="0010042C">
      <w:pPr>
        <w:pStyle w:val="ListParagraph"/>
        <w:numPr>
          <w:ilvl w:val="0"/>
          <w:numId w:val="4"/>
        </w:numPr>
        <w:spacing w:beforeLines="40" w:before="96"/>
      </w:pPr>
      <w:r>
        <w:rPr>
          <w:rFonts w:ascii="Calibri" w:eastAsia="Calibri" w:hAnsi="Calibri" w:cs="Calibri"/>
          <w:sz w:val="21"/>
          <w:szCs w:val="21"/>
        </w:rPr>
        <w:t>Clinical Process Innovation — pathway or workflow improvements that enhance safety or reduce cost</w:t>
      </w:r>
    </w:p>
    <w:p w14:paraId="77A049BB" w14:textId="77777777" w:rsidR="003F3C33" w:rsidRDefault="00000000" w:rsidP="00D06942">
      <w:pPr>
        <w:shd w:val="clear" w:color="auto" w:fill="1B3A6B"/>
        <w:spacing w:beforeLines="40" w:before="96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FORMAT REQUIREMENTS</w:t>
      </w:r>
    </w:p>
    <w:p w14:paraId="5B39872A" w14:textId="77777777" w:rsidR="003F3C33" w:rsidRDefault="00000000" w:rsidP="00D06942">
      <w:pPr>
        <w:spacing w:beforeLines="40" w:before="96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Word limit: </w:t>
      </w:r>
      <w:r>
        <w:rPr>
          <w:rFonts w:ascii="Calibri" w:eastAsia="Calibri" w:hAnsi="Calibri" w:cs="Calibri"/>
          <w:sz w:val="21"/>
          <w:szCs w:val="21"/>
        </w:rPr>
        <w:t>150 words maximum (excluding title and presenter names)</w:t>
      </w:r>
    </w:p>
    <w:p w14:paraId="4903363E" w14:textId="77777777" w:rsidR="003F3C33" w:rsidRDefault="00000000" w:rsidP="00D06942">
      <w:pPr>
        <w:spacing w:beforeLines="40" w:before="96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Language: </w:t>
      </w:r>
      <w:r>
        <w:rPr>
          <w:rFonts w:ascii="Calibri" w:eastAsia="Calibri" w:hAnsi="Calibri" w:cs="Calibri"/>
          <w:sz w:val="21"/>
          <w:szCs w:val="21"/>
        </w:rPr>
        <w:t>English</w:t>
      </w:r>
    </w:p>
    <w:p w14:paraId="1B44B627" w14:textId="77777777" w:rsidR="003F3C33" w:rsidRDefault="00000000" w:rsidP="00D06942">
      <w:pPr>
        <w:spacing w:beforeLines="40" w:before="96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Slides: </w:t>
      </w:r>
      <w:r>
        <w:rPr>
          <w:rFonts w:ascii="Calibri" w:eastAsia="Calibri" w:hAnsi="Calibri" w:cs="Calibri"/>
          <w:sz w:val="21"/>
          <w:szCs w:val="21"/>
        </w:rPr>
        <w:t>Maximum 5 slides (not including the cover slide); image- and visual-led, minimal text</w:t>
      </w:r>
    </w:p>
    <w:p w14:paraId="360CB08A" w14:textId="77777777" w:rsidR="003F3C33" w:rsidRDefault="00000000" w:rsidP="00D06942">
      <w:pPr>
        <w:spacing w:beforeLines="40" w:before="96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Video: </w:t>
      </w:r>
      <w:r>
        <w:rPr>
          <w:rFonts w:ascii="Calibri" w:eastAsia="Calibri" w:hAnsi="Calibri" w:cs="Calibri"/>
          <w:sz w:val="21"/>
          <w:szCs w:val="21"/>
        </w:rPr>
        <w:t>An optional video clip up to 60 seconds may be included, counted within the total pitch time</w:t>
      </w:r>
    </w:p>
    <w:p w14:paraId="1FDD64B8" w14:textId="77777777" w:rsidR="003F3C33" w:rsidRDefault="00000000" w:rsidP="00D06942">
      <w:pPr>
        <w:shd w:val="clear" w:color="auto" w:fill="1B3A6B"/>
        <w:spacing w:beforeLines="40" w:before="96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PRESENTATION RULES</w:t>
      </w:r>
    </w:p>
    <w:p w14:paraId="0B6D9E5F" w14:textId="77777777" w:rsidR="003F3C33" w:rsidRDefault="00000000" w:rsidP="00D06942">
      <w:pPr>
        <w:pStyle w:val="ListParagraph"/>
        <w:numPr>
          <w:ilvl w:val="0"/>
          <w:numId w:val="1"/>
        </w:numPr>
        <w:spacing w:beforeLines="40" w:before="96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Strict Timing — </w:t>
      </w:r>
      <w:r>
        <w:rPr>
          <w:rFonts w:ascii="Calibri" w:eastAsia="Calibri" w:hAnsi="Calibri" w:cs="Calibri"/>
          <w:sz w:val="21"/>
          <w:szCs w:val="21"/>
        </w:rPr>
        <w:t>Presentation: 5 minutes, followed by 3 minutes of Q&amp;A with the judging panel</w:t>
      </w:r>
    </w:p>
    <w:p w14:paraId="0761467B" w14:textId="77777777" w:rsidR="003F3C33" w:rsidRDefault="00000000" w:rsidP="00D06942">
      <w:pPr>
        <w:pStyle w:val="ListParagraph"/>
        <w:numPr>
          <w:ilvl w:val="0"/>
          <w:numId w:val="1"/>
        </w:numPr>
        <w:spacing w:beforeLines="40" w:before="96"/>
      </w:pPr>
      <w:r>
        <w:rPr>
          <w:rFonts w:ascii="Calibri" w:eastAsia="Calibri" w:hAnsi="Calibri" w:cs="Calibri"/>
          <w:sz w:val="21"/>
          <w:szCs w:val="21"/>
        </w:rPr>
        <w:t>A warning signal is given at 1 minute remaining; the microphone is cut immediately when time expires</w:t>
      </w:r>
    </w:p>
    <w:p w14:paraId="39D9975A" w14:textId="77777777" w:rsidR="003F3C33" w:rsidRDefault="00000000" w:rsidP="00D06942">
      <w:pPr>
        <w:pStyle w:val="ListParagraph"/>
        <w:numPr>
          <w:ilvl w:val="0"/>
          <w:numId w:val="1"/>
        </w:numPr>
        <w:spacing w:beforeLines="40" w:before="96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Judges &amp; Q&amp;A — </w:t>
      </w:r>
      <w:r>
        <w:rPr>
          <w:rFonts w:ascii="Calibri" w:eastAsia="Calibri" w:hAnsi="Calibri" w:cs="Calibri"/>
          <w:sz w:val="21"/>
          <w:szCs w:val="21"/>
        </w:rPr>
        <w:t>A senior faculty and expert judging panel will question presenters directly after each pitch</w:t>
      </w:r>
    </w:p>
    <w:p w14:paraId="6B903A26" w14:textId="77777777" w:rsidR="003F3C33" w:rsidRDefault="00000000" w:rsidP="00D06942">
      <w:pPr>
        <w:pStyle w:val="ListParagraph"/>
        <w:numPr>
          <w:ilvl w:val="0"/>
          <w:numId w:val="1"/>
        </w:numPr>
        <w:spacing w:beforeLines="40" w:before="96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Audience Voting — </w:t>
      </w:r>
      <w:r>
        <w:rPr>
          <w:rFonts w:ascii="Calibri" w:eastAsia="Calibri" w:hAnsi="Calibri" w:cs="Calibri"/>
          <w:sz w:val="21"/>
          <w:szCs w:val="21"/>
        </w:rPr>
        <w:t>Delegates in the room may cast a live vote via an online platform (e.g., Mentimeter); this popular vote is combined with the judges’ scores to determine the winner</w:t>
      </w:r>
    </w:p>
    <w:p w14:paraId="1713B792" w14:textId="77777777" w:rsidR="003F3C33" w:rsidRDefault="00000000" w:rsidP="00D06942">
      <w:pPr>
        <w:shd w:val="clear" w:color="auto" w:fill="1B3A6B"/>
        <w:spacing w:beforeLines="40" w:before="96" w:after="240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JUDGING CRITERIA (Total: 100 points)</w:t>
      </w:r>
    </w:p>
    <w:tbl>
      <w:tblPr>
        <w:tblW w:w="900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0"/>
        <w:gridCol w:w="1800"/>
      </w:tblGrid>
      <w:tr w:rsidR="003F3C33" w14:paraId="2B2207DF" w14:textId="77777777">
        <w:tc>
          <w:tcPr>
            <w:tcW w:w="7200" w:type="dxa"/>
            <w:shd w:val="clear" w:color="auto" w:fill="1B3A6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7627F0" w14:textId="77777777" w:rsidR="003F3C33" w:rsidRDefault="00000000" w:rsidP="00D06942">
            <w:pPr>
              <w:spacing w:beforeLines="40" w:before="96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Category</w:t>
            </w:r>
          </w:p>
        </w:tc>
        <w:tc>
          <w:tcPr>
            <w:tcW w:w="1800" w:type="dxa"/>
            <w:shd w:val="clear" w:color="auto" w:fill="1B3A6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E72277" w14:textId="77777777" w:rsidR="003F3C33" w:rsidRDefault="00000000" w:rsidP="00D06942">
            <w:pPr>
              <w:spacing w:beforeLines="40" w:before="96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Points</w:t>
            </w:r>
          </w:p>
        </w:tc>
      </w:tr>
      <w:tr w:rsidR="003F3C33" w14:paraId="61FE75B5" w14:textId="77777777" w:rsidTr="00D06942">
        <w:trPr>
          <w:trHeight w:val="183"/>
        </w:trPr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94CB47" w14:textId="77777777" w:rsidR="003F3C33" w:rsidRPr="00C55E8A" w:rsidRDefault="00000000" w:rsidP="00D06942">
            <w:pPr>
              <w:spacing w:beforeLines="40" w:before="96"/>
              <w:rPr>
                <w:sz w:val="21"/>
                <w:szCs w:val="21"/>
              </w:rPr>
            </w:pPr>
            <w:r w:rsidRPr="00C55E8A"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Problem &amp; Clinical Relevance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4757C2" w14:textId="77777777" w:rsidR="003F3C33" w:rsidRPr="00C55E8A" w:rsidRDefault="00000000" w:rsidP="00D06942">
            <w:pPr>
              <w:spacing w:beforeLines="40" w:before="96"/>
              <w:rPr>
                <w:sz w:val="21"/>
                <w:szCs w:val="21"/>
              </w:rPr>
            </w:pPr>
            <w:r w:rsidRPr="00C55E8A"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25</w:t>
            </w:r>
          </w:p>
        </w:tc>
      </w:tr>
      <w:tr w:rsidR="003F3C33" w14:paraId="66928888" w14:textId="77777777"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F67E7C" w14:textId="77777777" w:rsidR="003F3C33" w:rsidRPr="00C55E8A" w:rsidRDefault="00000000" w:rsidP="00D06942">
            <w:pPr>
              <w:spacing w:beforeLines="40" w:before="96"/>
              <w:rPr>
                <w:sz w:val="21"/>
                <w:szCs w:val="21"/>
              </w:rPr>
            </w:pPr>
            <w:r w:rsidRPr="00C55E8A"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Innovation &amp; Feasibility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5F642B" w14:textId="77777777" w:rsidR="003F3C33" w:rsidRPr="00C55E8A" w:rsidRDefault="00000000" w:rsidP="00D06942">
            <w:pPr>
              <w:spacing w:beforeLines="40" w:before="96"/>
              <w:rPr>
                <w:sz w:val="21"/>
                <w:szCs w:val="21"/>
              </w:rPr>
            </w:pPr>
            <w:r w:rsidRPr="00C55E8A"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30</w:t>
            </w:r>
          </w:p>
        </w:tc>
      </w:tr>
      <w:tr w:rsidR="003F3C33" w14:paraId="6AD09207" w14:textId="77777777"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8CAB1E" w14:textId="77777777" w:rsidR="003F3C33" w:rsidRPr="00C55E8A" w:rsidRDefault="00000000" w:rsidP="00D06942">
            <w:pPr>
              <w:spacing w:beforeLines="40" w:before="96"/>
              <w:rPr>
                <w:sz w:val="21"/>
                <w:szCs w:val="21"/>
              </w:rPr>
            </w:pPr>
            <w:r w:rsidRPr="00C55E8A"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Impact &amp; Value Proposition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8D5A5E" w14:textId="77777777" w:rsidR="003F3C33" w:rsidRPr="00C55E8A" w:rsidRDefault="00000000" w:rsidP="00D06942">
            <w:pPr>
              <w:spacing w:beforeLines="40" w:before="96"/>
              <w:rPr>
                <w:sz w:val="21"/>
                <w:szCs w:val="21"/>
              </w:rPr>
            </w:pPr>
            <w:r w:rsidRPr="00C55E8A"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25</w:t>
            </w:r>
          </w:p>
        </w:tc>
      </w:tr>
      <w:tr w:rsidR="003F3C33" w14:paraId="0BD9323A" w14:textId="77777777"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7EF420" w14:textId="77777777" w:rsidR="003F3C33" w:rsidRPr="00C55E8A" w:rsidRDefault="00000000" w:rsidP="00D06942">
            <w:pPr>
              <w:spacing w:beforeLines="40" w:before="96"/>
              <w:rPr>
                <w:sz w:val="21"/>
                <w:szCs w:val="21"/>
              </w:rPr>
            </w:pPr>
            <w:r w:rsidRPr="00C55E8A"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Pitching Delivery &amp; Q&amp;A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686AE2" w14:textId="77777777" w:rsidR="003F3C33" w:rsidRPr="00C55E8A" w:rsidRDefault="00000000" w:rsidP="00D06942">
            <w:pPr>
              <w:spacing w:beforeLines="40" w:before="96"/>
              <w:rPr>
                <w:sz w:val="21"/>
                <w:szCs w:val="21"/>
              </w:rPr>
            </w:pPr>
            <w:r w:rsidRPr="00C55E8A"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20</w:t>
            </w:r>
          </w:p>
        </w:tc>
      </w:tr>
    </w:tbl>
    <w:p w14:paraId="2668918C" w14:textId="77777777" w:rsidR="003F3C33" w:rsidRDefault="00000000" w:rsidP="00D06942">
      <w:pPr>
        <w:shd w:val="clear" w:color="auto" w:fill="1B3A6B"/>
        <w:spacing w:beforeLines="40" w:before="96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AWARDS</w:t>
      </w:r>
    </w:p>
    <w:p w14:paraId="14A45D5C" w14:textId="77777777" w:rsidR="003F3C33" w:rsidRDefault="00000000" w:rsidP="00D06942">
      <w:pPr>
        <w:spacing w:beforeLines="40" w:before="96"/>
      </w:pPr>
      <w:r>
        <w:rPr>
          <w:rFonts w:ascii="Calibri" w:eastAsia="Calibri" w:hAnsi="Calibri" w:cs="Calibri"/>
          <w:sz w:val="21"/>
          <w:szCs w:val="21"/>
        </w:rPr>
        <w:t>The winner is determined by combining the judging panel’s score with the live audience popular vote.</w:t>
      </w:r>
    </w:p>
    <w:p w14:paraId="009E606D" w14:textId="77777777" w:rsidR="003F3C33" w:rsidRDefault="00000000" w:rsidP="00D06942">
      <w:pPr>
        <w:pStyle w:val="ListParagraph"/>
        <w:numPr>
          <w:ilvl w:val="0"/>
          <w:numId w:val="1"/>
        </w:numPr>
        <w:spacing w:beforeLines="40" w:before="96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Vascular Pitching Contest Award — </w:t>
      </w:r>
      <w:r>
        <w:rPr>
          <w:rFonts w:ascii="Calibri" w:eastAsia="Calibri" w:hAnsi="Calibri" w:cs="Calibri"/>
          <w:sz w:val="21"/>
          <w:szCs w:val="21"/>
        </w:rPr>
        <w:t>The judges’ 100-point score (per the criteria above) and the audience popular vote are combined to determine the overall winning entry</w:t>
      </w:r>
    </w:p>
    <w:p w14:paraId="56E5EC72" w14:textId="77777777" w:rsidR="003F3C33" w:rsidRDefault="00000000" w:rsidP="00D06942">
      <w:pPr>
        <w:pStyle w:val="ListParagraph"/>
        <w:numPr>
          <w:ilvl w:val="0"/>
          <w:numId w:val="1"/>
        </w:numPr>
        <w:spacing w:beforeLines="40" w:before="96"/>
      </w:pPr>
      <w:r>
        <w:rPr>
          <w:rFonts w:ascii="Calibri" w:eastAsia="Calibri" w:hAnsi="Calibri" w:cs="Calibri"/>
          <w:sz w:val="21"/>
          <w:szCs w:val="21"/>
        </w:rPr>
        <w:t>Prize: US$ 1,000</w:t>
      </w:r>
    </w:p>
    <w:p w14:paraId="4DACA9C1" w14:textId="77777777" w:rsidR="003F3C33" w:rsidRDefault="00000000" w:rsidP="00D06942">
      <w:pPr>
        <w:shd w:val="clear" w:color="auto" w:fill="1B3A6B"/>
        <w:spacing w:beforeLines="40" w:before="96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CONTACT</w:t>
      </w:r>
    </w:p>
    <w:p w14:paraId="73F93C55" w14:textId="77777777" w:rsidR="003F3C33" w:rsidRDefault="00000000" w:rsidP="00D06942">
      <w:pPr>
        <w:spacing w:beforeLines="40" w:before="96"/>
      </w:pPr>
      <w:r>
        <w:rPr>
          <w:rFonts w:ascii="Calibri" w:eastAsia="Calibri" w:hAnsi="Calibri" w:cs="Calibri"/>
          <w:sz w:val="21"/>
          <w:szCs w:val="21"/>
        </w:rPr>
        <w:t>For enquiries regarding the Vascular Pitching Contest, please contact the Conference Secretariat:</w:t>
      </w:r>
    </w:p>
    <w:p w14:paraId="3B8C864F" w14:textId="77777777" w:rsidR="003F3C33" w:rsidRDefault="00000000" w:rsidP="00D06942">
      <w:pPr>
        <w:spacing w:beforeLines="40" w:before="96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Email: </w:t>
      </w:r>
      <w:r>
        <w:rPr>
          <w:rFonts w:ascii="Calibri" w:eastAsia="Calibri" w:hAnsi="Calibri" w:cs="Calibri"/>
          <w:sz w:val="21"/>
          <w:szCs w:val="21"/>
        </w:rPr>
        <w:t>secretariattva@gmail.com</w:t>
      </w:r>
    </w:p>
    <w:p w14:paraId="19096117" w14:textId="239C24E7" w:rsidR="003F3C33" w:rsidRDefault="00000000" w:rsidP="00D06942">
      <w:pPr>
        <w:spacing w:beforeLines="40" w:before="96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Website: </w:t>
      </w:r>
      <w:hyperlink r:id="rId5" w:history="1">
        <w:r w:rsidR="00D06942" w:rsidRPr="00086571">
          <w:rPr>
            <w:rStyle w:val="Hyperlink"/>
            <w:rFonts w:ascii="Calibri" w:eastAsia="Calibri" w:hAnsi="Calibri" w:cs="Calibri"/>
            <w:sz w:val="21"/>
            <w:szCs w:val="21"/>
          </w:rPr>
          <w:t>https://thaivasc2026.org</w:t>
        </w:r>
      </w:hyperlink>
    </w:p>
    <w:p w14:paraId="1E8C9C3C" w14:textId="77777777" w:rsidR="00D06942" w:rsidRDefault="00D06942">
      <w:pPr>
        <w:spacing w:after="80"/>
        <w:rPr>
          <w:rFonts w:ascii="Calibri" w:eastAsia="Calibri" w:hAnsi="Calibri" w:cs="Calibri"/>
          <w:sz w:val="21"/>
          <w:szCs w:val="21"/>
        </w:rPr>
      </w:pPr>
    </w:p>
    <w:p w14:paraId="5E630377" w14:textId="77777777" w:rsidR="00D06942" w:rsidRDefault="00D06942">
      <w:pPr>
        <w:spacing w:after="80"/>
        <w:rPr>
          <w:rFonts w:ascii="Calibri" w:eastAsia="Calibri" w:hAnsi="Calibri" w:cs="Calibri"/>
          <w:sz w:val="21"/>
          <w:szCs w:val="21"/>
        </w:rPr>
      </w:pPr>
    </w:p>
    <w:p w14:paraId="14268616" w14:textId="04E86B60" w:rsidR="00D06942" w:rsidRPr="00035640" w:rsidRDefault="00D06942" w:rsidP="00D06942">
      <w:pPr>
        <w:spacing w:line="276" w:lineRule="auto"/>
        <w:jc w:val="center"/>
        <w:rPr>
          <w:rFonts w:cs="Times New Roman"/>
          <w:b/>
          <w:bCs/>
          <w:color w:val="EE0000"/>
          <w:szCs w:val="24"/>
        </w:rPr>
      </w:pPr>
      <w:r w:rsidRPr="00035640">
        <w:rPr>
          <w:rFonts w:cs="Times New Roman"/>
          <w:b/>
          <w:bCs/>
          <w:color w:val="EE0000"/>
          <w:szCs w:val="24"/>
        </w:rPr>
        <w:t xml:space="preserve">Please follow below </w:t>
      </w:r>
      <w:r>
        <w:rPr>
          <w:rFonts w:cs="Times New Roman"/>
          <w:b/>
          <w:bCs/>
          <w:color w:val="EE0000"/>
          <w:szCs w:val="24"/>
        </w:rPr>
        <w:t>“</w:t>
      </w:r>
      <w:r w:rsidRPr="00035640">
        <w:rPr>
          <w:rFonts w:cs="Times New Roman"/>
          <w:b/>
          <w:bCs/>
          <w:color w:val="EE0000"/>
          <w:u w:val="single"/>
        </w:rPr>
        <w:t>TVA-IV</w:t>
      </w:r>
      <w:r>
        <w:rPr>
          <w:rFonts w:cs="Times New Roman"/>
          <w:b/>
          <w:bCs/>
          <w:color w:val="EE0000"/>
          <w:u w:val="single"/>
        </w:rPr>
        <w:t>as</w:t>
      </w:r>
      <w:r w:rsidRPr="00035640">
        <w:rPr>
          <w:rFonts w:cs="Times New Roman"/>
          <w:b/>
          <w:bCs/>
          <w:color w:val="EE0000"/>
          <w:u w:val="single"/>
        </w:rPr>
        <w:t xml:space="preserve">C 2026 </w:t>
      </w:r>
      <w:r w:rsidR="00923FD2">
        <w:rPr>
          <w:rFonts w:cs="Times New Roman"/>
          <w:b/>
          <w:bCs/>
          <w:color w:val="EE0000"/>
          <w:u w:val="single"/>
        </w:rPr>
        <w:t>V</w:t>
      </w:r>
      <w:r w:rsidR="00C55E8A">
        <w:rPr>
          <w:rFonts w:cs="Times New Roman"/>
          <w:b/>
          <w:bCs/>
          <w:color w:val="EE0000"/>
          <w:u w:val="single"/>
        </w:rPr>
        <w:t xml:space="preserve">ascular </w:t>
      </w:r>
      <w:r w:rsidR="00923FD2">
        <w:rPr>
          <w:rFonts w:cs="Times New Roman"/>
          <w:b/>
          <w:bCs/>
          <w:color w:val="EE0000"/>
          <w:u w:val="single"/>
        </w:rPr>
        <w:t>P</w:t>
      </w:r>
      <w:r w:rsidR="00C55E8A">
        <w:rPr>
          <w:rFonts w:cs="Times New Roman"/>
          <w:b/>
          <w:bCs/>
          <w:color w:val="EE0000"/>
          <w:u w:val="single"/>
        </w:rPr>
        <w:t xml:space="preserve">itching </w:t>
      </w:r>
      <w:r w:rsidR="00691AE4">
        <w:rPr>
          <w:rFonts w:cs="Times New Roman"/>
          <w:b/>
          <w:bCs/>
          <w:color w:val="EE0000"/>
          <w:u w:val="single"/>
        </w:rPr>
        <w:t>A</w:t>
      </w:r>
      <w:r w:rsidRPr="00035640">
        <w:rPr>
          <w:rFonts w:cs="Times New Roman"/>
          <w:b/>
          <w:bCs/>
          <w:color w:val="EE0000"/>
          <w:u w:val="single"/>
        </w:rPr>
        <w:t xml:space="preserve">bstract </w:t>
      </w:r>
      <w:r w:rsidR="00691AE4">
        <w:rPr>
          <w:rFonts w:cs="Times New Roman"/>
          <w:b/>
          <w:bCs/>
          <w:color w:val="EE0000"/>
          <w:u w:val="single"/>
        </w:rPr>
        <w:t>T</w:t>
      </w:r>
      <w:r w:rsidRPr="00035640">
        <w:rPr>
          <w:rFonts w:cs="Times New Roman"/>
          <w:b/>
          <w:bCs/>
          <w:color w:val="EE0000"/>
          <w:u w:val="single"/>
        </w:rPr>
        <w:t>emplate</w:t>
      </w:r>
      <w:r>
        <w:rPr>
          <w:rFonts w:cs="Times New Roman"/>
          <w:b/>
          <w:bCs/>
          <w:color w:val="EE0000"/>
        </w:rPr>
        <w:t>”</w:t>
      </w:r>
      <w:r w:rsidR="00C55E8A">
        <w:rPr>
          <w:rFonts w:cs="Times New Roman"/>
          <w:b/>
          <w:bCs/>
          <w:color w:val="EE0000"/>
        </w:rPr>
        <w:t xml:space="preserve"> for submission</w:t>
      </w:r>
    </w:p>
    <w:p w14:paraId="24F2C2AD" w14:textId="77777777" w:rsidR="00D06942" w:rsidRDefault="00D06942" w:rsidP="00D06942">
      <w:pPr>
        <w:spacing w:line="276" w:lineRule="auto"/>
        <w:jc w:val="center"/>
        <w:rPr>
          <w:rFonts w:cs="Times New Roman"/>
          <w:b/>
          <w:bCs/>
          <w:color w:val="000000" w:themeColor="text1"/>
          <w:szCs w:val="24"/>
        </w:rPr>
      </w:pPr>
    </w:p>
    <w:p w14:paraId="6D0D4B17" w14:textId="77777777" w:rsidR="00D06942" w:rsidRDefault="00D06942" w:rsidP="00D06942">
      <w:pPr>
        <w:spacing w:line="276" w:lineRule="auto"/>
        <w:rPr>
          <w:rFonts w:cs="Times New Roman"/>
          <w:szCs w:val="24"/>
        </w:rPr>
      </w:pPr>
    </w:p>
    <w:p w14:paraId="1F9D546D" w14:textId="2D72C57C" w:rsidR="00954465" w:rsidRPr="00954465" w:rsidRDefault="00954465" w:rsidP="00954465">
      <w:pPr>
        <w:spacing w:beforeLines="40" w:before="96"/>
        <w:jc w:val="center"/>
        <w:rPr>
          <w:rFonts w:cs="Times New Roman"/>
          <w:b/>
          <w:bCs/>
          <w:caps/>
        </w:rPr>
      </w:pPr>
      <w:r w:rsidRPr="00954465">
        <w:rPr>
          <w:rFonts w:ascii="Calibri" w:eastAsia="Calibri" w:hAnsi="Calibri" w:cs="Calibri"/>
          <w:b/>
          <w:bCs/>
          <w:caps/>
          <w:sz w:val="21"/>
          <w:szCs w:val="21"/>
        </w:rPr>
        <w:t>MedTech &amp; Devices  / Digital Health &amp; AI  / Clinical Process Innovation</w:t>
      </w:r>
    </w:p>
    <w:p w14:paraId="1CA763B3" w14:textId="77777777" w:rsidR="00954465" w:rsidRPr="007146F5" w:rsidRDefault="00954465" w:rsidP="00954465">
      <w:pPr>
        <w:spacing w:line="276" w:lineRule="auto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(Please selected on type of abstract)</w:t>
      </w:r>
    </w:p>
    <w:p w14:paraId="73125F6E" w14:textId="77777777" w:rsidR="00954465" w:rsidRDefault="00954465" w:rsidP="00D06942">
      <w:pPr>
        <w:spacing w:line="276" w:lineRule="auto"/>
        <w:rPr>
          <w:rFonts w:cs="Times New Roman"/>
          <w:szCs w:val="24"/>
        </w:rPr>
      </w:pPr>
    </w:p>
    <w:p w14:paraId="3206A39F" w14:textId="77777777" w:rsidR="00D06942" w:rsidRPr="008C2421" w:rsidRDefault="00D06942" w:rsidP="00D06942">
      <w:pPr>
        <w:spacing w:line="276" w:lineRule="auto"/>
        <w:rPr>
          <w:rFonts w:cs="Times New Roman"/>
          <w:szCs w:val="24"/>
        </w:rPr>
      </w:pPr>
    </w:p>
    <w:p w14:paraId="43BFE4C0" w14:textId="77777777" w:rsidR="00D06942" w:rsidRDefault="00D06942" w:rsidP="00D06942">
      <w:pPr>
        <w:spacing w:after="120" w:line="276" w:lineRule="auto"/>
        <w:jc w:val="center"/>
        <w:rPr>
          <w:rFonts w:cs="Times New Roman"/>
          <w:b/>
          <w:bCs/>
          <w:sz w:val="28"/>
        </w:rPr>
      </w:pPr>
      <w:r>
        <w:rPr>
          <w:rFonts w:cs="Times New Roman"/>
          <w:b/>
          <w:bCs/>
          <w:sz w:val="28"/>
        </w:rPr>
        <w:t>TITLE</w:t>
      </w:r>
    </w:p>
    <w:p w14:paraId="33B7795C" w14:textId="77777777" w:rsidR="00D06942" w:rsidRPr="00EF4205" w:rsidRDefault="00D06942" w:rsidP="00D06942">
      <w:pPr>
        <w:spacing w:after="120" w:line="276" w:lineRule="auto"/>
        <w:jc w:val="center"/>
        <w:rPr>
          <w:rFonts w:cs="Times New Roman"/>
          <w:b/>
          <w:bCs/>
          <w:caps/>
          <w:sz w:val="28"/>
        </w:rPr>
      </w:pPr>
      <w:r w:rsidRPr="00EF4205">
        <w:rPr>
          <w:rFonts w:cs="Times New Roman"/>
          <w:b/>
          <w:bCs/>
          <w:caps/>
          <w:color w:val="EE0000"/>
          <w:sz w:val="28"/>
        </w:rPr>
        <w:t>[UPPER CASE with Times New Roman, 14 points, bold, center justified] [limit 20 words]</w:t>
      </w:r>
    </w:p>
    <w:p w14:paraId="20B78F92" w14:textId="77777777" w:rsidR="00D06942" w:rsidRPr="008C2421" w:rsidRDefault="00D06942" w:rsidP="00D06942">
      <w:pPr>
        <w:spacing w:after="120" w:line="276" w:lineRule="auto"/>
        <w:jc w:val="center"/>
        <w:rPr>
          <w:rFonts w:cs="Times New Roman"/>
          <w:b/>
          <w:bCs/>
          <w:sz w:val="28"/>
        </w:rPr>
      </w:pPr>
    </w:p>
    <w:p w14:paraId="3D0BA304" w14:textId="77777777" w:rsidR="00D06942" w:rsidRDefault="00D06942" w:rsidP="00D06942">
      <w:pPr>
        <w:spacing w:after="120" w:line="276" w:lineRule="auto"/>
        <w:jc w:val="center"/>
        <w:rPr>
          <w:rFonts w:cs="Times New Roman"/>
          <w:szCs w:val="24"/>
        </w:rPr>
      </w:pPr>
      <w:r w:rsidRPr="008C2421">
        <w:rPr>
          <w:rFonts w:cs="Times New Roman"/>
          <w:szCs w:val="24"/>
          <w:u w:val="single"/>
        </w:rPr>
        <w:t>First name Last</w:t>
      </w:r>
      <w:r>
        <w:rPr>
          <w:rFonts w:cs="Times New Roman"/>
          <w:szCs w:val="24"/>
          <w:u w:val="single"/>
        </w:rPr>
        <w:t xml:space="preserve"> </w:t>
      </w:r>
      <w:r w:rsidRPr="008C2421">
        <w:rPr>
          <w:rFonts w:cs="Times New Roman"/>
          <w:szCs w:val="24"/>
          <w:u w:val="single"/>
        </w:rPr>
        <w:t>name</w:t>
      </w:r>
      <w:r w:rsidRPr="00EF4205">
        <w:rPr>
          <w:rFonts w:cs="Times New Roman"/>
          <w:szCs w:val="24"/>
          <w:vertAlign w:val="superscript"/>
        </w:rPr>
        <w:t>1</w:t>
      </w:r>
      <w:r w:rsidRPr="008C2421">
        <w:rPr>
          <w:rFonts w:cs="Times New Roman"/>
          <w:szCs w:val="24"/>
        </w:rPr>
        <w:t>, First</w:t>
      </w:r>
      <w:r>
        <w:rPr>
          <w:rFonts w:cs="Times New Roman"/>
          <w:szCs w:val="24"/>
        </w:rPr>
        <w:t xml:space="preserve"> </w:t>
      </w:r>
      <w:r w:rsidRPr="008C2421">
        <w:rPr>
          <w:rFonts w:cs="Times New Roman"/>
          <w:szCs w:val="24"/>
        </w:rPr>
        <w:t>name Last</w:t>
      </w:r>
      <w:r>
        <w:rPr>
          <w:rFonts w:cs="Times New Roman"/>
          <w:szCs w:val="24"/>
        </w:rPr>
        <w:t xml:space="preserve"> </w:t>
      </w:r>
      <w:r w:rsidRPr="008C2421">
        <w:rPr>
          <w:rFonts w:cs="Times New Roman"/>
          <w:szCs w:val="24"/>
        </w:rPr>
        <w:t>name</w:t>
      </w:r>
      <w:r w:rsidRPr="008C2421">
        <w:rPr>
          <w:rFonts w:cs="Times New Roman"/>
          <w:szCs w:val="24"/>
          <w:vertAlign w:val="superscript"/>
        </w:rPr>
        <w:t>2</w:t>
      </w:r>
      <w:r w:rsidRPr="008C2421">
        <w:rPr>
          <w:rFonts w:cs="Times New Roman"/>
          <w:szCs w:val="24"/>
        </w:rPr>
        <w:t>, First</w:t>
      </w:r>
      <w:r>
        <w:rPr>
          <w:rFonts w:cs="Times New Roman"/>
          <w:szCs w:val="24"/>
        </w:rPr>
        <w:t xml:space="preserve"> </w:t>
      </w:r>
      <w:r w:rsidRPr="008C2421">
        <w:rPr>
          <w:rFonts w:cs="Times New Roman"/>
          <w:szCs w:val="24"/>
        </w:rPr>
        <w:t>name Last</w:t>
      </w:r>
      <w:r>
        <w:rPr>
          <w:rFonts w:cs="Times New Roman"/>
          <w:szCs w:val="24"/>
        </w:rPr>
        <w:t xml:space="preserve"> </w:t>
      </w:r>
      <w:r w:rsidRPr="008C2421">
        <w:rPr>
          <w:rFonts w:cs="Times New Roman"/>
          <w:szCs w:val="24"/>
        </w:rPr>
        <w:t>name</w:t>
      </w:r>
      <w:r w:rsidRPr="008C2421">
        <w:rPr>
          <w:rFonts w:cs="Times New Roman"/>
          <w:szCs w:val="24"/>
          <w:vertAlign w:val="superscript"/>
        </w:rPr>
        <w:t>3</w:t>
      </w:r>
      <w:r w:rsidRPr="008C2421">
        <w:rPr>
          <w:rFonts w:cs="Times New Roman"/>
          <w:szCs w:val="24"/>
        </w:rPr>
        <w:t xml:space="preserve">* </w:t>
      </w:r>
    </w:p>
    <w:p w14:paraId="0279952B" w14:textId="77777777" w:rsidR="00D06942" w:rsidRDefault="00D06942" w:rsidP="00D06942">
      <w:pPr>
        <w:spacing w:after="120" w:line="276" w:lineRule="auto"/>
        <w:jc w:val="center"/>
        <w:rPr>
          <w:rFonts w:cs="Times New Roman"/>
          <w:szCs w:val="24"/>
        </w:rPr>
      </w:pPr>
      <w:r w:rsidRPr="008C2421">
        <w:rPr>
          <w:rFonts w:cs="Times New Roman"/>
          <w:szCs w:val="24"/>
        </w:rPr>
        <w:t xml:space="preserve">(Type author names in Times New Roman, 12 points, Center justified, </w:t>
      </w:r>
      <w:r>
        <w:rPr>
          <w:rFonts w:cs="Times New Roman"/>
          <w:szCs w:val="24"/>
        </w:rPr>
        <w:t xml:space="preserve">use </w:t>
      </w:r>
      <w:r w:rsidRPr="008C2421">
        <w:rPr>
          <w:rFonts w:cs="Times New Roman"/>
          <w:szCs w:val="24"/>
        </w:rPr>
        <w:t>*</w:t>
      </w:r>
      <w:r>
        <w:rPr>
          <w:rFonts w:cs="Times New Roman"/>
          <w:szCs w:val="24"/>
        </w:rPr>
        <w:t xml:space="preserve"> </w:t>
      </w:r>
      <w:r w:rsidRPr="008C2421">
        <w:rPr>
          <w:rFonts w:cs="Times New Roman"/>
          <w:szCs w:val="24"/>
        </w:rPr>
        <w:t xml:space="preserve">after the corresponding author, </w:t>
      </w:r>
      <w:r w:rsidRPr="00035640">
        <w:rPr>
          <w:rFonts w:cs="Times New Roman"/>
          <w:szCs w:val="24"/>
          <w:u w:val="single"/>
        </w:rPr>
        <w:t>underline</w:t>
      </w:r>
      <w:r w:rsidRPr="008C2421">
        <w:rPr>
          <w:rFonts w:cs="Times New Roman"/>
          <w:szCs w:val="24"/>
        </w:rPr>
        <w:t xml:space="preserve"> the presenting author)</w:t>
      </w:r>
    </w:p>
    <w:p w14:paraId="0D5C3564" w14:textId="77777777" w:rsidR="00D06942" w:rsidRPr="008C2421" w:rsidRDefault="00D06942" w:rsidP="00D06942">
      <w:pPr>
        <w:spacing w:after="120" w:line="276" w:lineRule="auto"/>
        <w:jc w:val="center"/>
        <w:rPr>
          <w:rFonts w:cs="Times New Roman"/>
          <w:szCs w:val="24"/>
        </w:rPr>
      </w:pPr>
    </w:p>
    <w:p w14:paraId="2578FB99" w14:textId="77777777" w:rsidR="00D06942" w:rsidRDefault="00D06942" w:rsidP="00D06942">
      <w:pPr>
        <w:spacing w:after="120" w:line="276" w:lineRule="auto"/>
        <w:ind w:hanging="284"/>
        <w:jc w:val="center"/>
        <w:rPr>
          <w:rFonts w:cs="Times New Roman"/>
          <w:i/>
          <w:iCs/>
        </w:rPr>
      </w:pPr>
      <w:r w:rsidRPr="008C2421">
        <w:rPr>
          <w:rFonts w:cs="Times New Roman"/>
          <w:i/>
          <w:iCs/>
        </w:rPr>
        <w:t xml:space="preserve">Affiliation </w:t>
      </w:r>
      <w:r>
        <w:rPr>
          <w:rFonts w:cs="Times New Roman"/>
          <w:i/>
          <w:iCs/>
        </w:rPr>
        <w:t xml:space="preserve">and </w:t>
      </w:r>
      <w:r w:rsidRPr="008C2421">
        <w:rPr>
          <w:rFonts w:cs="Times New Roman"/>
          <w:i/>
          <w:iCs/>
        </w:rPr>
        <w:t xml:space="preserve">*E-mail: Corresponding Author </w:t>
      </w:r>
    </w:p>
    <w:p w14:paraId="2D58E4E4" w14:textId="77777777" w:rsidR="00D06942" w:rsidRDefault="00D06942" w:rsidP="00D06942">
      <w:pPr>
        <w:spacing w:line="276" w:lineRule="auto"/>
        <w:jc w:val="center"/>
        <w:rPr>
          <w:rFonts w:cs="Times New Roman"/>
          <w:i/>
          <w:iCs/>
          <w:color w:val="EE0000"/>
        </w:rPr>
      </w:pPr>
      <w:r w:rsidRPr="00DA59A1">
        <w:rPr>
          <w:rFonts w:cs="Times New Roman"/>
          <w:i/>
          <w:iCs/>
          <w:color w:val="EE0000"/>
        </w:rPr>
        <w:t>(Times New Roman, 10 points, italicized, center justified, include country name, use a number in superscript for affiliation index at the beginning of each affiliation)</w:t>
      </w:r>
    </w:p>
    <w:p w14:paraId="4651BD2B" w14:textId="77777777" w:rsidR="00D06942" w:rsidRPr="00DA59A1" w:rsidRDefault="00D06942" w:rsidP="00D06942">
      <w:pPr>
        <w:spacing w:line="276" w:lineRule="auto"/>
        <w:jc w:val="center"/>
        <w:rPr>
          <w:rFonts w:cs="Times New Roman"/>
          <w:i/>
          <w:iCs/>
          <w:color w:val="EE0000"/>
        </w:rPr>
      </w:pPr>
    </w:p>
    <w:p w14:paraId="48D2F941" w14:textId="77777777" w:rsidR="00D06942" w:rsidRPr="00930B5B" w:rsidRDefault="00D06942" w:rsidP="00D06942">
      <w:pPr>
        <w:spacing w:line="276" w:lineRule="auto"/>
        <w:jc w:val="center"/>
        <w:rPr>
          <w:rFonts w:cs="Times New Roman"/>
          <w:b/>
          <w:bCs/>
          <w:i/>
          <w:iCs/>
          <w:color w:val="EE0000"/>
        </w:rPr>
      </w:pPr>
      <w:r w:rsidRPr="00930B5B">
        <w:rPr>
          <w:rFonts w:cs="Times New Roman"/>
          <w:b/>
          <w:bCs/>
          <w:i/>
          <w:iCs/>
          <w:color w:val="EE0000"/>
        </w:rPr>
        <w:t>Example:</w:t>
      </w:r>
    </w:p>
    <w:p w14:paraId="60B11C43" w14:textId="77777777" w:rsidR="00D06942" w:rsidRPr="008C2421" w:rsidRDefault="00D06942" w:rsidP="00D06942">
      <w:pPr>
        <w:spacing w:line="276" w:lineRule="auto"/>
        <w:jc w:val="center"/>
        <w:rPr>
          <w:rFonts w:cs="Times New Roman"/>
          <w:i/>
          <w:iCs/>
        </w:rPr>
      </w:pPr>
      <w:r w:rsidRPr="008C2421">
        <w:rPr>
          <w:rFonts w:cs="Times New Roman"/>
          <w:i/>
          <w:iCs/>
          <w:vertAlign w:val="superscript"/>
        </w:rPr>
        <w:t>1</w:t>
      </w:r>
      <w:r w:rsidRPr="008C2421">
        <w:rPr>
          <w:rFonts w:cs="Times New Roman"/>
          <w:i/>
          <w:iCs/>
        </w:rPr>
        <w:t xml:space="preserve">Department of </w:t>
      </w:r>
      <w:r>
        <w:rPr>
          <w:rFonts w:cs="Times New Roman"/>
          <w:i/>
          <w:iCs/>
        </w:rPr>
        <w:t>Surgery</w:t>
      </w:r>
      <w:r w:rsidRPr="008C2421">
        <w:rPr>
          <w:rFonts w:cs="Times New Roman"/>
          <w:i/>
          <w:iCs/>
        </w:rPr>
        <w:t xml:space="preserve">, Faculty of </w:t>
      </w:r>
      <w:r>
        <w:rPr>
          <w:rFonts w:cs="Times New Roman"/>
          <w:i/>
          <w:iCs/>
        </w:rPr>
        <w:t>Medicine</w:t>
      </w:r>
      <w:r w:rsidRPr="008C2421">
        <w:rPr>
          <w:rFonts w:cs="Times New Roman"/>
          <w:i/>
          <w:iCs/>
        </w:rPr>
        <w:t>,</w:t>
      </w:r>
      <w:r>
        <w:rPr>
          <w:rFonts w:cs="Times New Roman"/>
          <w:i/>
          <w:iCs/>
        </w:rPr>
        <w:t xml:space="preserve"> Siriraj Hospital,</w:t>
      </w:r>
      <w:r w:rsidRPr="008C2421">
        <w:rPr>
          <w:rFonts w:cs="Times New Roman"/>
          <w:i/>
          <w:iCs/>
        </w:rPr>
        <w:t xml:space="preserve"> </w:t>
      </w:r>
      <w:r>
        <w:rPr>
          <w:rFonts w:cs="Times New Roman"/>
          <w:i/>
          <w:iCs/>
        </w:rPr>
        <w:t>Mahidol University</w:t>
      </w:r>
      <w:bookmarkStart w:id="0" w:name="OLE_LINK1"/>
      <w:r w:rsidRPr="008C2421">
        <w:rPr>
          <w:rFonts w:cs="Times New Roman"/>
          <w:i/>
          <w:iCs/>
        </w:rPr>
        <w:t>,</w:t>
      </w:r>
      <w:r>
        <w:rPr>
          <w:rFonts w:cs="Times New Roman"/>
          <w:i/>
          <w:iCs/>
        </w:rPr>
        <w:t xml:space="preserve"> Bangkok</w:t>
      </w:r>
      <w:r w:rsidRPr="008C2421">
        <w:rPr>
          <w:rFonts w:cs="Times New Roman"/>
          <w:i/>
          <w:iCs/>
        </w:rPr>
        <w:t>, Thailand</w:t>
      </w:r>
      <w:bookmarkEnd w:id="0"/>
    </w:p>
    <w:p w14:paraId="05961487" w14:textId="77777777" w:rsidR="00D06942" w:rsidRDefault="00D06942" w:rsidP="00D06942">
      <w:pPr>
        <w:spacing w:line="276" w:lineRule="auto"/>
        <w:jc w:val="center"/>
        <w:rPr>
          <w:rFonts w:cs="Times New Roman"/>
          <w:i/>
          <w:iCs/>
        </w:rPr>
      </w:pPr>
      <w:r w:rsidRPr="008C2421">
        <w:rPr>
          <w:rFonts w:cs="Times New Roman"/>
          <w:i/>
          <w:iCs/>
          <w:vertAlign w:val="superscript"/>
        </w:rPr>
        <w:t>2</w:t>
      </w:r>
      <w:r>
        <w:rPr>
          <w:rFonts w:cs="Times New Roman"/>
          <w:i/>
          <w:iCs/>
          <w:vertAlign w:val="superscript"/>
        </w:rPr>
        <w:t>,3</w:t>
      </w:r>
      <w:r w:rsidRPr="008C2421">
        <w:rPr>
          <w:rFonts w:cs="Times New Roman"/>
          <w:i/>
          <w:iCs/>
        </w:rPr>
        <w:t xml:space="preserve">Department of </w:t>
      </w:r>
      <w:r>
        <w:rPr>
          <w:rFonts w:cs="Times New Roman"/>
          <w:i/>
          <w:iCs/>
        </w:rPr>
        <w:t>Anatomy</w:t>
      </w:r>
      <w:r w:rsidRPr="008C2421">
        <w:rPr>
          <w:rFonts w:cs="Times New Roman"/>
          <w:i/>
          <w:iCs/>
        </w:rPr>
        <w:t xml:space="preserve">, Faculty of Science, </w:t>
      </w:r>
      <w:r>
        <w:rPr>
          <w:rFonts w:cs="Times New Roman"/>
          <w:i/>
          <w:iCs/>
        </w:rPr>
        <w:t>Ramathibodi Hospital</w:t>
      </w:r>
      <w:r w:rsidRPr="008C2421">
        <w:rPr>
          <w:rFonts w:cs="Times New Roman"/>
          <w:i/>
          <w:iCs/>
        </w:rPr>
        <w:t>,</w:t>
      </w:r>
      <w:r>
        <w:rPr>
          <w:rFonts w:cs="Times New Roman"/>
          <w:i/>
          <w:iCs/>
        </w:rPr>
        <w:t xml:space="preserve"> Mahidol University</w:t>
      </w:r>
      <w:r w:rsidRPr="008C2421">
        <w:rPr>
          <w:rFonts w:cs="Times New Roman"/>
          <w:i/>
          <w:iCs/>
        </w:rPr>
        <w:t>,</w:t>
      </w:r>
      <w:r>
        <w:rPr>
          <w:rFonts w:cs="Times New Roman"/>
          <w:i/>
          <w:iCs/>
        </w:rPr>
        <w:t xml:space="preserve"> Bangkok</w:t>
      </w:r>
      <w:r w:rsidRPr="008C2421">
        <w:rPr>
          <w:rFonts w:cs="Times New Roman"/>
          <w:i/>
          <w:iCs/>
        </w:rPr>
        <w:t>,</w:t>
      </w:r>
      <w:r>
        <w:rPr>
          <w:rFonts w:cs="Times New Roman"/>
          <w:i/>
          <w:iCs/>
        </w:rPr>
        <w:t xml:space="preserve"> </w:t>
      </w:r>
      <w:r w:rsidRPr="008C2421">
        <w:rPr>
          <w:rFonts w:cs="Times New Roman"/>
          <w:i/>
          <w:iCs/>
        </w:rPr>
        <w:t>Thailand</w:t>
      </w:r>
    </w:p>
    <w:p w14:paraId="699E3EE1" w14:textId="77777777" w:rsidR="00D06942" w:rsidRPr="008C2421" w:rsidRDefault="00D06942" w:rsidP="00D06942">
      <w:pPr>
        <w:spacing w:line="276" w:lineRule="auto"/>
        <w:jc w:val="center"/>
        <w:rPr>
          <w:rFonts w:cs="Times New Roman"/>
          <w:i/>
          <w:iCs/>
        </w:rPr>
      </w:pPr>
      <w:r w:rsidRPr="008C2421">
        <w:rPr>
          <w:rFonts w:cs="Times New Roman"/>
          <w:i/>
          <w:iCs/>
        </w:rPr>
        <w:t>*E-mail: example@psu.ac.th</w:t>
      </w:r>
    </w:p>
    <w:p w14:paraId="76DF34A5" w14:textId="77777777" w:rsidR="00D06942" w:rsidRPr="008C2421" w:rsidRDefault="00D06942" w:rsidP="00D06942">
      <w:pPr>
        <w:spacing w:line="276" w:lineRule="auto"/>
        <w:rPr>
          <w:rFonts w:cs="Times New Roman"/>
          <w:szCs w:val="24"/>
        </w:rPr>
      </w:pPr>
    </w:p>
    <w:p w14:paraId="6BF3A842" w14:textId="77777777" w:rsidR="00D06942" w:rsidRPr="008C2421" w:rsidRDefault="00D06942" w:rsidP="00D06942">
      <w:pPr>
        <w:spacing w:line="276" w:lineRule="auto"/>
        <w:rPr>
          <w:rFonts w:cs="Times New Roman"/>
          <w:szCs w:val="24"/>
        </w:rPr>
      </w:pPr>
    </w:p>
    <w:p w14:paraId="5B11D31E" w14:textId="1E5CCB09" w:rsidR="0046663A" w:rsidRDefault="00D06942" w:rsidP="00D06942">
      <w:pPr>
        <w:spacing w:line="276" w:lineRule="auto"/>
        <w:rPr>
          <w:rFonts w:eastAsia="Calibri" w:cs="Times New Roman"/>
          <w:sz w:val="22"/>
          <w:szCs w:val="22"/>
        </w:rPr>
      </w:pPr>
      <w:r w:rsidRPr="00954465">
        <w:rPr>
          <w:rFonts w:cs="Times New Roman"/>
          <w:sz w:val="22"/>
          <w:szCs w:val="22"/>
        </w:rPr>
        <w:t xml:space="preserve">Abstract: </w:t>
      </w:r>
      <w:r w:rsidRPr="00954465">
        <w:rPr>
          <w:rFonts w:cs="Times New Roman"/>
          <w:color w:val="EE0000"/>
          <w:sz w:val="22"/>
          <w:szCs w:val="22"/>
        </w:rPr>
        <w:t xml:space="preserve">[limit </w:t>
      </w:r>
      <w:r w:rsidR="0046663A" w:rsidRPr="00954465">
        <w:rPr>
          <w:rFonts w:cs="Times New Roman"/>
          <w:color w:val="EE0000"/>
          <w:sz w:val="22"/>
          <w:szCs w:val="22"/>
        </w:rPr>
        <w:t>150</w:t>
      </w:r>
      <w:r w:rsidRPr="00954465">
        <w:rPr>
          <w:rFonts w:cs="Times New Roman"/>
          <w:color w:val="EE0000"/>
          <w:sz w:val="22"/>
          <w:szCs w:val="22"/>
        </w:rPr>
        <w:t xml:space="preserve"> words]</w:t>
      </w:r>
      <w:r w:rsidR="0046663A" w:rsidRPr="00954465">
        <w:rPr>
          <w:rFonts w:cs="Times New Roman"/>
          <w:color w:val="EE0000"/>
          <w:sz w:val="22"/>
          <w:szCs w:val="22"/>
        </w:rPr>
        <w:t xml:space="preserve"> - </w:t>
      </w:r>
      <w:r w:rsidR="0046663A" w:rsidRPr="00954465">
        <w:rPr>
          <w:rFonts w:eastAsia="Calibri" w:cs="Times New Roman"/>
          <w:sz w:val="22"/>
          <w:szCs w:val="22"/>
        </w:rPr>
        <w:t>write your idea, technique, or research proposal</w:t>
      </w:r>
    </w:p>
    <w:p w14:paraId="653E8C67" w14:textId="4B1319BD" w:rsidR="003117C4" w:rsidRPr="003117C4" w:rsidRDefault="003117C4" w:rsidP="00D06942">
      <w:pPr>
        <w:spacing w:line="276" w:lineRule="auto"/>
        <w:rPr>
          <w:rFonts w:cs="Times New Roman"/>
          <w:b/>
          <w:bCs/>
          <w:sz w:val="22"/>
          <w:szCs w:val="22"/>
          <w:lang w:val="en-US"/>
        </w:rPr>
      </w:pPr>
      <w:r w:rsidRPr="00954465">
        <w:rPr>
          <w:rFonts w:cs="Times New Roman"/>
          <w:sz w:val="22"/>
          <w:szCs w:val="22"/>
        </w:rPr>
        <w:t xml:space="preserve">- </w:t>
      </w:r>
      <w:bookmarkStart w:id="1" w:name="OLE_LINK3"/>
      <w:r w:rsidRPr="00954465">
        <w:rPr>
          <w:rFonts w:cs="Times New Roman"/>
          <w:sz w:val="22"/>
          <w:szCs w:val="22"/>
        </w:rPr>
        <w:t>Abstract</w:t>
      </w:r>
      <w:bookmarkEnd w:id="1"/>
      <w:r w:rsidRPr="00954465">
        <w:rPr>
          <w:rFonts w:cs="Times New Roman"/>
          <w:sz w:val="22"/>
          <w:szCs w:val="22"/>
          <w:lang w:val="en-US"/>
        </w:rPr>
        <w:t xml:space="preserve">: </w:t>
      </w:r>
      <w:r w:rsidRPr="00954465">
        <w:rPr>
          <w:rFonts w:cs="Times New Roman"/>
          <w:color w:val="000000"/>
          <w:sz w:val="22"/>
          <w:szCs w:val="22"/>
        </w:rPr>
        <w:t xml:space="preserve">unstructured </w:t>
      </w:r>
      <w:r>
        <w:rPr>
          <w:rFonts w:cs="Times New Roman"/>
          <w:color w:val="000000"/>
          <w:sz w:val="22"/>
          <w:szCs w:val="22"/>
        </w:rPr>
        <w:t>w</w:t>
      </w:r>
      <w:r w:rsidRPr="00954465">
        <w:rPr>
          <w:rFonts w:cs="Times New Roman"/>
          <w:color w:val="000000"/>
          <w:sz w:val="22"/>
          <w:szCs w:val="22"/>
        </w:rPr>
        <w:t xml:space="preserve">ord document, </w:t>
      </w:r>
      <w:r w:rsidRPr="00954465">
        <w:rPr>
          <w:rFonts w:cs="Times New Roman"/>
          <w:color w:val="000000"/>
          <w:sz w:val="22"/>
          <w:szCs w:val="22"/>
          <w:u w:val="single"/>
        </w:rPr>
        <w:t>without separate sections or subheadings</w:t>
      </w:r>
      <w:r>
        <w:rPr>
          <w:rFonts w:cs="Times New Roman"/>
          <w:color w:val="000000"/>
          <w:sz w:val="22"/>
          <w:szCs w:val="22"/>
        </w:rPr>
        <w:t xml:space="preserve"> - </w:t>
      </w:r>
      <w:r w:rsidRPr="00954465">
        <w:rPr>
          <w:rFonts w:cs="Times New Roman"/>
          <w:sz w:val="22"/>
          <w:szCs w:val="22"/>
        </w:rPr>
        <w:t xml:space="preserve">maximum length of abstract </w:t>
      </w:r>
      <w:r w:rsidRPr="00954465">
        <w:rPr>
          <w:rFonts w:cs="Times New Roman"/>
          <w:b/>
          <w:bCs/>
          <w:color w:val="EE0000"/>
          <w:sz w:val="22"/>
          <w:szCs w:val="22"/>
        </w:rPr>
        <w:t>must not exceed 150 words.</w:t>
      </w:r>
    </w:p>
    <w:p w14:paraId="173C65A5" w14:textId="1ABF61F8" w:rsidR="00D06942" w:rsidRPr="003117C4" w:rsidRDefault="00D06942" w:rsidP="003117C4">
      <w:pPr>
        <w:spacing w:line="276" w:lineRule="auto"/>
        <w:jc w:val="thaiDistribute"/>
        <w:rPr>
          <w:rFonts w:cs="Times New Roman"/>
          <w:sz w:val="22"/>
          <w:szCs w:val="22"/>
        </w:rPr>
      </w:pPr>
      <w:r w:rsidRPr="00954465">
        <w:rPr>
          <w:rFonts w:cs="Times New Roman"/>
          <w:sz w:val="22"/>
          <w:szCs w:val="22"/>
        </w:rPr>
        <w:t xml:space="preserve">- Type the text, single spaced in 12 points Times New Roman </w:t>
      </w:r>
    </w:p>
    <w:p w14:paraId="03142A7C" w14:textId="43999BC8" w:rsidR="00D06942" w:rsidRPr="00954465" w:rsidRDefault="00D06942" w:rsidP="00D06942">
      <w:pPr>
        <w:spacing w:line="276" w:lineRule="auto"/>
        <w:rPr>
          <w:rFonts w:cs="Times New Roman"/>
          <w:sz w:val="22"/>
          <w:szCs w:val="22"/>
        </w:rPr>
      </w:pPr>
      <w:r w:rsidRPr="00954465">
        <w:rPr>
          <w:rFonts w:cs="Times New Roman"/>
          <w:sz w:val="22"/>
          <w:szCs w:val="22"/>
        </w:rPr>
        <w:t xml:space="preserve">- Abstract </w:t>
      </w:r>
      <w:r w:rsidR="00F1469C" w:rsidRPr="00954465">
        <w:rPr>
          <w:rFonts w:cs="Times New Roman"/>
          <w:b/>
          <w:bCs/>
          <w:color w:val="EE0000"/>
          <w:sz w:val="22"/>
          <w:szCs w:val="22"/>
        </w:rPr>
        <w:t>can</w:t>
      </w:r>
      <w:r w:rsidRPr="00954465">
        <w:rPr>
          <w:rFonts w:cs="Times New Roman"/>
          <w:b/>
          <w:bCs/>
          <w:color w:val="EE0000"/>
          <w:sz w:val="22"/>
          <w:szCs w:val="22"/>
        </w:rPr>
        <w:t xml:space="preserve"> include table, figure, or reference.</w:t>
      </w:r>
    </w:p>
    <w:p w14:paraId="37AE8BB9" w14:textId="77777777" w:rsidR="00D06942" w:rsidRPr="00954465" w:rsidRDefault="00D06942" w:rsidP="00D06942">
      <w:pPr>
        <w:spacing w:line="276" w:lineRule="auto"/>
        <w:jc w:val="thaiDistribute"/>
        <w:rPr>
          <w:rFonts w:cs="Times New Roman"/>
          <w:sz w:val="22"/>
          <w:szCs w:val="22"/>
        </w:rPr>
      </w:pPr>
      <w:r w:rsidRPr="00954465">
        <w:rPr>
          <w:rFonts w:cs="Times New Roman"/>
          <w:sz w:val="22"/>
          <w:szCs w:val="22"/>
        </w:rPr>
        <w:t xml:space="preserve">- All texts </w:t>
      </w:r>
      <w:r w:rsidRPr="00954465">
        <w:rPr>
          <w:rFonts w:cs="Times New Roman"/>
          <w:b/>
          <w:bCs/>
          <w:color w:val="EE0000"/>
          <w:sz w:val="22"/>
          <w:szCs w:val="22"/>
        </w:rPr>
        <w:t>must fit within one A4 page</w:t>
      </w:r>
      <w:r w:rsidRPr="00954465">
        <w:rPr>
          <w:rFonts w:cs="Times New Roman"/>
          <w:color w:val="EE0000"/>
          <w:sz w:val="22"/>
          <w:szCs w:val="22"/>
        </w:rPr>
        <w:t xml:space="preserve"> </w:t>
      </w:r>
      <w:r w:rsidRPr="00954465">
        <w:rPr>
          <w:rFonts w:cs="Times New Roman"/>
          <w:sz w:val="22"/>
          <w:szCs w:val="22"/>
        </w:rPr>
        <w:t>with the following template margin settings (2.54 cm)</w:t>
      </w:r>
    </w:p>
    <w:p w14:paraId="63FA4B45" w14:textId="77777777" w:rsidR="00D06942" w:rsidRDefault="00D06942">
      <w:pPr>
        <w:spacing w:after="80"/>
      </w:pPr>
    </w:p>
    <w:sectPr w:rsidR="00D06942" w:rsidSect="00D06942">
      <w:pgSz w:w="12240" w:h="15840"/>
      <w:pgMar w:top="566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36511"/>
    <w:multiLevelType w:val="hybridMultilevel"/>
    <w:tmpl w:val="4A9CB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21103EA"/>
    <w:multiLevelType w:val="hybridMultilevel"/>
    <w:tmpl w:val="AF54BF06"/>
    <w:lvl w:ilvl="0" w:tplc="2ABA836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673CC"/>
    <w:multiLevelType w:val="hybridMultilevel"/>
    <w:tmpl w:val="5F662074"/>
    <w:lvl w:ilvl="0" w:tplc="467C7CDA">
      <w:start w:val="1"/>
      <w:numFmt w:val="bullet"/>
      <w:lvlText w:val="●"/>
      <w:lvlJc w:val="left"/>
      <w:pPr>
        <w:ind w:left="720" w:hanging="360"/>
      </w:pPr>
    </w:lvl>
    <w:lvl w:ilvl="1" w:tplc="4B4C1400">
      <w:start w:val="1"/>
      <w:numFmt w:val="bullet"/>
      <w:lvlText w:val="○"/>
      <w:lvlJc w:val="left"/>
      <w:pPr>
        <w:ind w:left="1440" w:hanging="360"/>
      </w:pPr>
    </w:lvl>
    <w:lvl w:ilvl="2" w:tplc="9ECEB14E">
      <w:start w:val="1"/>
      <w:numFmt w:val="bullet"/>
      <w:lvlText w:val="■"/>
      <w:lvlJc w:val="left"/>
      <w:pPr>
        <w:ind w:left="2160" w:hanging="360"/>
      </w:pPr>
    </w:lvl>
    <w:lvl w:ilvl="3" w:tplc="6FF230C4">
      <w:start w:val="1"/>
      <w:numFmt w:val="bullet"/>
      <w:lvlText w:val="●"/>
      <w:lvlJc w:val="left"/>
      <w:pPr>
        <w:ind w:left="2880" w:hanging="360"/>
      </w:pPr>
    </w:lvl>
    <w:lvl w:ilvl="4" w:tplc="24C61478">
      <w:start w:val="1"/>
      <w:numFmt w:val="bullet"/>
      <w:lvlText w:val="○"/>
      <w:lvlJc w:val="left"/>
      <w:pPr>
        <w:ind w:left="3600" w:hanging="360"/>
      </w:pPr>
    </w:lvl>
    <w:lvl w:ilvl="5" w:tplc="8868A434">
      <w:start w:val="1"/>
      <w:numFmt w:val="bullet"/>
      <w:lvlText w:val="■"/>
      <w:lvlJc w:val="left"/>
      <w:pPr>
        <w:ind w:left="4320" w:hanging="360"/>
      </w:pPr>
    </w:lvl>
    <w:lvl w:ilvl="6" w:tplc="CADE3DE2">
      <w:start w:val="1"/>
      <w:numFmt w:val="bullet"/>
      <w:lvlText w:val="●"/>
      <w:lvlJc w:val="left"/>
      <w:pPr>
        <w:ind w:left="5040" w:hanging="360"/>
      </w:pPr>
    </w:lvl>
    <w:lvl w:ilvl="7" w:tplc="90C0804C">
      <w:start w:val="1"/>
      <w:numFmt w:val="bullet"/>
      <w:lvlText w:val="●"/>
      <w:lvlJc w:val="left"/>
      <w:pPr>
        <w:ind w:left="5760" w:hanging="360"/>
      </w:pPr>
    </w:lvl>
    <w:lvl w:ilvl="8" w:tplc="4126DAC0">
      <w:start w:val="1"/>
      <w:numFmt w:val="bullet"/>
      <w:lvlText w:val="●"/>
      <w:lvlJc w:val="left"/>
      <w:pPr>
        <w:ind w:left="6480" w:hanging="360"/>
      </w:pPr>
    </w:lvl>
  </w:abstractNum>
  <w:num w:numId="1" w16cid:durableId="57552985">
    <w:abstractNumId w:val="2"/>
    <w:lvlOverride w:ilvl="0">
      <w:startOverride w:val="1"/>
    </w:lvlOverride>
  </w:num>
  <w:num w:numId="2" w16cid:durableId="682560774">
    <w:abstractNumId w:val="1"/>
  </w:num>
  <w:num w:numId="3" w16cid:durableId="1169490736">
    <w:abstractNumId w:val="2"/>
  </w:num>
  <w:num w:numId="4" w16cid:durableId="351150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C33"/>
    <w:rsid w:val="000300CC"/>
    <w:rsid w:val="0010042C"/>
    <w:rsid w:val="00267541"/>
    <w:rsid w:val="003117C4"/>
    <w:rsid w:val="003F3C33"/>
    <w:rsid w:val="0046663A"/>
    <w:rsid w:val="006841AE"/>
    <w:rsid w:val="00691AE4"/>
    <w:rsid w:val="00923FD2"/>
    <w:rsid w:val="00954465"/>
    <w:rsid w:val="009C2AC1"/>
    <w:rsid w:val="00C55E8A"/>
    <w:rsid w:val="00D06942"/>
    <w:rsid w:val="00F1469C"/>
    <w:rsid w:val="00FC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09DE9"/>
  <w15:docId w15:val="{299B9C10-DDD9-B042-9052-52CA823B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06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haivasc2026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Thai Vascular Association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Administrator</cp:lastModifiedBy>
  <cp:revision>2</cp:revision>
  <dcterms:created xsi:type="dcterms:W3CDTF">2026-08-03T04:25:00Z</dcterms:created>
  <dcterms:modified xsi:type="dcterms:W3CDTF">2026-08-03T04:25:00Z</dcterms:modified>
</cp:coreProperties>
</file>